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B738" w14:textId="2E4EB12A" w:rsidR="0005192C" w:rsidRPr="0009474F" w:rsidRDefault="008370B2" w:rsidP="008370B2">
      <w:pPr>
        <w:jc w:val="center"/>
        <w:rPr>
          <w:b/>
          <w:bCs/>
          <w:sz w:val="24"/>
          <w:szCs w:val="24"/>
          <w:lang w:val="uk-UA"/>
        </w:rPr>
      </w:pPr>
      <w:r w:rsidRPr="0009474F">
        <w:rPr>
          <w:b/>
          <w:bCs/>
          <w:sz w:val="24"/>
          <w:szCs w:val="24"/>
          <w:lang w:val="uk-UA"/>
        </w:rPr>
        <w:t>В</w:t>
      </w:r>
      <w:r w:rsidRPr="0009474F">
        <w:rPr>
          <w:b/>
          <w:bCs/>
          <w:sz w:val="24"/>
          <w:szCs w:val="24"/>
          <w:lang w:val="uk-UA"/>
        </w:rPr>
        <w:t>ідомості про відокремлені підрозділи, місця надання фінансових послуг</w:t>
      </w:r>
    </w:p>
    <w:p w14:paraId="085549FE" w14:textId="77777777" w:rsidR="008370B2" w:rsidRPr="0009474F" w:rsidRDefault="008370B2">
      <w:pPr>
        <w:rPr>
          <w:lang w:val="uk-UA"/>
        </w:rPr>
      </w:pP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812"/>
      </w:tblGrid>
      <w:tr w:rsidR="008370B2" w:rsidRPr="000B69F4" w14:paraId="494AEF2F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63C5F3B9" w14:textId="4B62F677" w:rsidR="008370B2" w:rsidRPr="000B69F4" w:rsidRDefault="008370B2" w:rsidP="00101B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Повне найменування </w:t>
            </w:r>
            <w:r w:rsidRPr="0009474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відокремленого підрозділу</w:t>
            </w:r>
          </w:p>
        </w:tc>
        <w:tc>
          <w:tcPr>
            <w:tcW w:w="5812" w:type="dxa"/>
            <w:vAlign w:val="center"/>
          </w:tcPr>
          <w:p w14:paraId="3C23ED14" w14:textId="0A0806CB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b/>
                <w:bCs/>
                <w:color w:val="000000"/>
                <w:lang w:val="uk-UA"/>
              </w:rPr>
              <w:t xml:space="preserve">Адреса </w:t>
            </w:r>
            <w:r w:rsidRPr="0009474F">
              <w:rPr>
                <w:rFonts w:ascii="Calibri" w:hAnsi="Calibri" w:cs="Calibri"/>
                <w:b/>
                <w:bCs/>
                <w:color w:val="000000"/>
                <w:lang w:val="uk-UA"/>
              </w:rPr>
              <w:t>відокремленого підрозділу</w:t>
            </w:r>
          </w:p>
        </w:tc>
      </w:tr>
      <w:tr w:rsidR="008370B2" w:rsidRPr="000B69F4" w14:paraId="2169D639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5AC6AC86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12D57157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33028, РІВНЕНСЬКА ОБЛАСТЬ, РІВНЕНСЬКИЙ РАЙОН, РІВНЕ, вул. Сагайдачного, б. 12</w:t>
            </w:r>
          </w:p>
        </w:tc>
      </w:tr>
      <w:tr w:rsidR="008370B2" w:rsidRPr="000B69F4" w14:paraId="44B856EF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744C0459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234FBAA7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43012, ВОЛИНСЬКА ОБЛАСТЬ, ЛУЦЬКИЙ РАЙОН, ЛУЦЬК, вул. Соборності, б. 32Б</w:t>
            </w:r>
          </w:p>
        </w:tc>
      </w:tr>
      <w:tr w:rsidR="008370B2" w:rsidRPr="000B69F4" w14:paraId="02AFBD9A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6EEBE67D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3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6AF6372E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21001, ВІННИЦЬКА ОБЛАСТЬ, ВІННИЦЬКИЙ РАЙОН, ВІННИЦЯ, вул. Героїв Нацгвардії, б. 42</w:t>
            </w:r>
          </w:p>
        </w:tc>
      </w:tr>
      <w:tr w:rsidR="008370B2" w:rsidRPr="000B69F4" w14:paraId="58286F32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2B0960FD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4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21DA8B8D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46002, ТЕРНОПІЛЬСЬКА ОБЛАСТЬ, ТЕРНОПІЛЬСЬКИЙ РАЙОН, ТЕРНОПІЛЬ, просп. Степана Бандери, б. 4</w:t>
            </w:r>
          </w:p>
        </w:tc>
      </w:tr>
      <w:tr w:rsidR="008370B2" w:rsidRPr="000B69F4" w14:paraId="2B4AB083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223EBC3D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5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5BC8394A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79007, ЛЬВІВСЬКА ОБЛАСТЬ, ЛЬВІВСЬКИЙ РАЙОН, ЛЬВІВ, вул. Огієнка, б.10</w:t>
            </w:r>
          </w:p>
        </w:tc>
      </w:tr>
      <w:tr w:rsidR="008370B2" w:rsidRPr="000B69F4" w14:paraId="1E831D7D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6B626941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6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396CD062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13301, ЖИТОМИРСЬКА ОБЛАСТЬ, БЕРДИЧІВСЬКИЙ РАЙОН, БЕРДИЧІВ, вул. Вінницька, б. 12</w:t>
            </w:r>
          </w:p>
        </w:tc>
      </w:tr>
      <w:tr w:rsidR="008370B2" w:rsidRPr="000B69F4" w14:paraId="50D8EDC1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270F0EBE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7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07B549B2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42000, СУМСЬКА ОБЛАСТЬ, РОМЕНСЬКИЙ РАЙОН, РОМНИ, вул. Руденка, б. 23</w:t>
            </w:r>
          </w:p>
        </w:tc>
      </w:tr>
      <w:tr w:rsidR="008370B2" w:rsidRPr="000B69F4" w14:paraId="6561DC9F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2D25F8E1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8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24C99B91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89600, ЗАКАРПАТСЬКА ОБЛАСТЬ, МУКАЧІВСЬКИЙ РАЙОН, МУКАЧЕВО, вул. Ринкова, б. 28, приміщення 5Б</w:t>
            </w:r>
          </w:p>
        </w:tc>
      </w:tr>
      <w:tr w:rsidR="008370B2" w:rsidRPr="000B69F4" w14:paraId="5134FA99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76599C85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9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66D69592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40014, СУМСЬКА ОБЛАСТЬ, СУМСЬКИЙ РАЙОН, СУМИ, вул. Петропавлівська, б. 73</w:t>
            </w:r>
          </w:p>
        </w:tc>
      </w:tr>
      <w:tr w:rsidR="008370B2" w:rsidRPr="000B69F4" w14:paraId="46A8C234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787EA362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10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2D4EE4B5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41615, СУМСЬКА ОБЛАСТЬ, КОНОТОПСЬКИЙ РАЙОН, КОНОТОП, просп. Миру, б. 3</w:t>
            </w:r>
          </w:p>
        </w:tc>
      </w:tr>
      <w:tr w:rsidR="008370B2" w:rsidRPr="000B69F4" w14:paraId="371060C0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532F258C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11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52C051D6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79018, ЛЬВІВСЬКА ОБЛАСТЬ, ЛЬВІВСЬКИЙ РАЙОН, ЛЬВІВ, вул. Героїв УПА, б. 7</w:t>
            </w:r>
          </w:p>
        </w:tc>
      </w:tr>
      <w:tr w:rsidR="008370B2" w:rsidRPr="000B69F4" w14:paraId="1500849D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0A5C6FB5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12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173630F2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51939, ДНІПРОПЕТРОВСЬКА ОБЛАСТЬ, КАМ'ЯНСЬКИЙ РАЙОН, КАМ'ЯНСЬКЕ, бульв. Будівельників, б.7</w:t>
            </w:r>
          </w:p>
        </w:tc>
      </w:tr>
      <w:tr w:rsidR="008370B2" w:rsidRPr="000B69F4" w14:paraId="7DA38FA1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4FEC4690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13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365BDFC0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42000, СУМСЬКА ОБЛАСТЬ, РОМЕНСЬКИЙ РАЙОН, РОМНИ, вул. Руденка, б. 3</w:t>
            </w:r>
          </w:p>
        </w:tc>
      </w:tr>
      <w:tr w:rsidR="008370B2" w:rsidRPr="000B69F4" w14:paraId="7571FD1E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06CA0D40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14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106B0A2C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14030, ЧЕРНІГІВСЬКА ОБЛАСТЬ, ЧЕРНІГІВСЬКИЙ РАЙОН, ЧЕРНІГІВ, вул. Всіхсвятська, б.5</w:t>
            </w:r>
          </w:p>
        </w:tc>
      </w:tr>
      <w:tr w:rsidR="008370B2" w:rsidRPr="000B69F4" w14:paraId="147D6928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31085E83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15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291E8FBF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14000, ЧЕРНІГІВСЬКА ОБЛАСТЬ, ЧЕРНІГІВСЬКИЙ РАЙОН, ЧЕРНІГІВ, просп. Перемоги, б. 75</w:t>
            </w:r>
          </w:p>
        </w:tc>
      </w:tr>
      <w:tr w:rsidR="008370B2" w:rsidRPr="000B69F4" w14:paraId="1DC2D06C" w14:textId="77777777" w:rsidTr="00101B09">
        <w:trPr>
          <w:trHeight w:val="936"/>
        </w:trPr>
        <w:tc>
          <w:tcPr>
            <w:tcW w:w="4106" w:type="dxa"/>
            <w:shd w:val="clear" w:color="auto" w:fill="auto"/>
            <w:vAlign w:val="center"/>
            <w:hideMark/>
          </w:tcPr>
          <w:p w14:paraId="2A37E40C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16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3D3462E5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32302, ХМЕЛЬНИЦЬКА ОБЛАСТЬ, КАМ'ЯНЕЦЬ-ПОДІЛЬСЬКИЙ, КАМ'ЯНЕЦЬ-ПОДІЛЬСЬКИЙ, просп. Грушевського, б. 38, приміщення 9</w:t>
            </w:r>
          </w:p>
        </w:tc>
      </w:tr>
      <w:tr w:rsidR="008370B2" w:rsidRPr="000B69F4" w14:paraId="4FD0F394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55C281EB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Філія № 17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21FF078A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14000, ЧЕРНІГІВСЬКА ОБЛАСТЬ, ЧЕРНІГІВСЬКИЙ РАЙОН, ЧЕРНІГІВ, вул. Мстиславська, б. 20</w:t>
            </w:r>
          </w:p>
        </w:tc>
      </w:tr>
      <w:tr w:rsidR="008370B2" w:rsidRPr="000B69F4" w14:paraId="2568DD82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1E1D4252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18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6385F730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41100, СУМСЬКА ОБЛАСТЬ, ШОСТКИНСЬКИЙ РАЙОН, ШОСТКА, вул. Свободи, б. 22</w:t>
            </w:r>
          </w:p>
        </w:tc>
      </w:tr>
      <w:tr w:rsidR="008370B2" w:rsidRPr="000B69F4" w14:paraId="2B0EB1D9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43067B60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19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6AB7DFB9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33028, РІВНЕНСЬКА ОБЛАСТЬ, РІВНЕНСЬКИЙ РАЙОН, РІВНЕ, вул. Гетьмана Полуботка, б. 8</w:t>
            </w:r>
          </w:p>
        </w:tc>
      </w:tr>
      <w:tr w:rsidR="008370B2" w:rsidRPr="000B69F4" w14:paraId="162BC510" w14:textId="77777777" w:rsidTr="00101B09">
        <w:trPr>
          <w:trHeight w:val="936"/>
        </w:trPr>
        <w:tc>
          <w:tcPr>
            <w:tcW w:w="4106" w:type="dxa"/>
            <w:shd w:val="clear" w:color="auto" w:fill="auto"/>
            <w:vAlign w:val="center"/>
            <w:hideMark/>
          </w:tcPr>
          <w:p w14:paraId="6DC98C0D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20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680EADBB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16608, ЧЕРНІГІВСЬКА ОБЛАСТЬ, НІЖИНСЬКИЙ РАЙОН, НІЖИН, вул. Станіслава Прощенка, б. 15Б, приміщення 20</w:t>
            </w:r>
          </w:p>
        </w:tc>
      </w:tr>
      <w:tr w:rsidR="008370B2" w:rsidRPr="000B69F4" w14:paraId="1D77E8B9" w14:textId="77777777" w:rsidTr="00101B09">
        <w:trPr>
          <w:trHeight w:val="936"/>
        </w:trPr>
        <w:tc>
          <w:tcPr>
            <w:tcW w:w="4106" w:type="dxa"/>
            <w:shd w:val="clear" w:color="auto" w:fill="auto"/>
            <w:vAlign w:val="center"/>
            <w:hideMark/>
          </w:tcPr>
          <w:p w14:paraId="2833C065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21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6468A467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80109, ЛЬВІВСЬКА ОБЛАСТЬ, ЧЕРВОНОГРАДСЬКИЙ РАЙОН, ЧЕРВОНОГРАД, вул. Шашкевича, б. 9, приміщення 17</w:t>
            </w:r>
          </w:p>
        </w:tc>
      </w:tr>
      <w:tr w:rsidR="008370B2" w:rsidRPr="000B69F4" w14:paraId="7C620CE9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1C27CADD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22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3D9E48F7" w14:textId="361FF9F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51931, ДНІПРОПЕТРОВСЬКА</w:t>
            </w:r>
            <w:r w:rsidR="0009474F"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r w:rsidR="0009474F" w:rsidRPr="0009474F">
              <w:rPr>
                <w:rFonts w:ascii="Calibri" w:hAnsi="Calibri" w:cs="Calibri"/>
                <w:color w:val="000000"/>
                <w:lang w:val="uk-UA"/>
              </w:rPr>
              <w:t>ОБЛАСТЬ</w:t>
            </w:r>
            <w:r w:rsidRPr="0009474F">
              <w:rPr>
                <w:rFonts w:ascii="Calibri" w:hAnsi="Calibri" w:cs="Calibri"/>
                <w:color w:val="000000"/>
                <w:lang w:val="uk-UA"/>
              </w:rPr>
              <w:t>, КАМ'ЯНСЬКИЙ</w:t>
            </w:r>
            <w:r w:rsidR="0009474F"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r w:rsidR="0009474F" w:rsidRPr="0009474F">
              <w:rPr>
                <w:rFonts w:ascii="Calibri" w:hAnsi="Calibri" w:cs="Calibri"/>
                <w:color w:val="000000"/>
                <w:lang w:val="uk-UA"/>
              </w:rPr>
              <w:t>РАЙОН</w:t>
            </w:r>
            <w:r w:rsidRPr="0009474F">
              <w:rPr>
                <w:rFonts w:ascii="Calibri" w:hAnsi="Calibri" w:cs="Calibri"/>
                <w:color w:val="000000"/>
                <w:lang w:val="uk-UA"/>
              </w:rPr>
              <w:t>, КАМ'ЯНСЬКЕ, проспект Шевченка Тараса, 5</w:t>
            </w:r>
          </w:p>
        </w:tc>
      </w:tr>
      <w:tr w:rsidR="008370B2" w:rsidRPr="000B69F4" w14:paraId="0AFE1B54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58963709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23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15CA3FCB" w14:textId="5E7D1CB3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39601, ПОЛТАВСЬКА ОБЛАСТЬ, КРЕМЕНЧУЦЬКИЙ РАЙОН, КРЕМЕНЧУК, 101 Квартал, 10/А</w:t>
            </w:r>
          </w:p>
        </w:tc>
      </w:tr>
      <w:tr w:rsidR="008370B2" w:rsidRPr="000B69F4" w14:paraId="50B7C2A4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516B0B0E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24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1293F201" w14:textId="7243B604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54005, МИКОЛАЇВСЬКА</w:t>
            </w:r>
            <w:r w:rsidR="0009474F"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r w:rsidR="0009474F" w:rsidRPr="0009474F">
              <w:rPr>
                <w:rFonts w:ascii="Calibri" w:hAnsi="Calibri" w:cs="Calibri"/>
                <w:color w:val="000000"/>
                <w:lang w:val="uk-UA"/>
              </w:rPr>
              <w:t>ОБЛАСТЬ</w:t>
            </w:r>
            <w:r w:rsidRPr="0009474F">
              <w:rPr>
                <w:rFonts w:ascii="Calibri" w:hAnsi="Calibri" w:cs="Calibri"/>
                <w:color w:val="000000"/>
                <w:lang w:val="uk-UA"/>
              </w:rPr>
              <w:t>, МИКОЛАЇВСЬКИЙ</w:t>
            </w:r>
            <w:r w:rsidR="0009474F"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r w:rsidR="0009474F" w:rsidRPr="0009474F">
              <w:rPr>
                <w:rFonts w:ascii="Calibri" w:hAnsi="Calibri" w:cs="Calibri"/>
                <w:color w:val="000000"/>
                <w:lang w:val="uk-UA"/>
              </w:rPr>
              <w:t>РАЙОН</w:t>
            </w:r>
            <w:r w:rsidRPr="0009474F">
              <w:rPr>
                <w:rFonts w:ascii="Calibri" w:hAnsi="Calibri" w:cs="Calibri"/>
                <w:color w:val="000000"/>
                <w:lang w:val="uk-UA"/>
              </w:rPr>
              <w:t>, МИКОЛАЇВ, вулиця Мала Морська, 25</w:t>
            </w:r>
          </w:p>
        </w:tc>
      </w:tr>
      <w:tr w:rsidR="008370B2" w:rsidRPr="000B69F4" w14:paraId="4434038E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34B2E2D9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25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4DB56D6E" w14:textId="43A240F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69001, ЗАПОРІЗЬКА</w:t>
            </w:r>
            <w:r w:rsidR="0009474F"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r w:rsidR="0009474F" w:rsidRPr="0009474F">
              <w:rPr>
                <w:rFonts w:ascii="Calibri" w:hAnsi="Calibri" w:cs="Calibri"/>
                <w:color w:val="000000"/>
                <w:lang w:val="uk-UA"/>
              </w:rPr>
              <w:t>ОБЛАСТЬ</w:t>
            </w:r>
            <w:r w:rsidRPr="0009474F">
              <w:rPr>
                <w:rFonts w:ascii="Calibri" w:hAnsi="Calibri" w:cs="Calibri"/>
                <w:color w:val="000000"/>
                <w:lang w:val="uk-UA"/>
              </w:rPr>
              <w:t>, ЗАПОРІЗЬКИЙ</w:t>
            </w:r>
            <w:r w:rsidR="0009474F">
              <w:rPr>
                <w:rFonts w:ascii="Calibri" w:hAnsi="Calibri" w:cs="Calibri"/>
                <w:color w:val="000000"/>
                <w:lang w:val="uk-UA"/>
              </w:rPr>
              <w:t xml:space="preserve"> </w:t>
            </w:r>
            <w:r w:rsidR="0009474F" w:rsidRPr="0009474F">
              <w:rPr>
                <w:rFonts w:ascii="Calibri" w:hAnsi="Calibri" w:cs="Calibri"/>
                <w:color w:val="000000"/>
                <w:lang w:val="uk-UA"/>
              </w:rPr>
              <w:t>РАЙОН</w:t>
            </w:r>
            <w:r w:rsidRPr="0009474F">
              <w:rPr>
                <w:rFonts w:ascii="Calibri" w:hAnsi="Calibri" w:cs="Calibri"/>
                <w:color w:val="000000"/>
                <w:lang w:val="uk-UA"/>
              </w:rPr>
              <w:t>, ЗАПОРІЖЖЯ, вулиця Перемоги, 16, приміщення 7</w:t>
            </w:r>
          </w:p>
        </w:tc>
      </w:tr>
      <w:tr w:rsidR="008370B2" w:rsidRPr="000B69F4" w14:paraId="3E4AD5C5" w14:textId="77777777" w:rsidTr="00101B09">
        <w:trPr>
          <w:trHeight w:val="624"/>
        </w:trPr>
        <w:tc>
          <w:tcPr>
            <w:tcW w:w="4106" w:type="dxa"/>
            <w:shd w:val="clear" w:color="auto" w:fill="auto"/>
            <w:vAlign w:val="center"/>
            <w:hideMark/>
          </w:tcPr>
          <w:p w14:paraId="1A793C53" w14:textId="77777777" w:rsidR="008370B2" w:rsidRPr="000B69F4" w:rsidRDefault="008370B2" w:rsidP="00101B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0B69F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Філія № 26 Кредитної спілки "СУПЕРМАРКЕТ ГРОШЕЙ"</w:t>
            </w:r>
          </w:p>
        </w:tc>
        <w:tc>
          <w:tcPr>
            <w:tcW w:w="5812" w:type="dxa"/>
            <w:vAlign w:val="center"/>
          </w:tcPr>
          <w:p w14:paraId="380BF88C" w14:textId="77777777" w:rsidR="008370B2" w:rsidRPr="0009474F" w:rsidRDefault="008370B2" w:rsidP="00101B0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9474F">
              <w:rPr>
                <w:rFonts w:ascii="Calibri" w:hAnsi="Calibri" w:cs="Calibri"/>
                <w:color w:val="000000"/>
                <w:lang w:val="uk-UA"/>
              </w:rPr>
              <w:t>16610, ЧЕРНІГІВСЬКА ОБЛАСТЬ, НІЖИНСЬКИЙ РАЙОН, НІЖИН, вулиця Шевченка, 116</w:t>
            </w:r>
          </w:p>
        </w:tc>
      </w:tr>
    </w:tbl>
    <w:p w14:paraId="7E1D02C8" w14:textId="77777777" w:rsidR="008370B2" w:rsidRPr="0009474F" w:rsidRDefault="008370B2">
      <w:pPr>
        <w:rPr>
          <w:lang w:val="uk-UA"/>
        </w:rPr>
      </w:pPr>
    </w:p>
    <w:p w14:paraId="46988227" w14:textId="77777777" w:rsidR="008370B2" w:rsidRPr="0009474F" w:rsidRDefault="008370B2">
      <w:pPr>
        <w:rPr>
          <w:lang w:val="uk-UA"/>
        </w:rPr>
      </w:pPr>
    </w:p>
    <w:sectPr w:rsidR="008370B2" w:rsidRPr="0009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F4"/>
    <w:rsid w:val="0005192C"/>
    <w:rsid w:val="00093854"/>
    <w:rsid w:val="0009474F"/>
    <w:rsid w:val="000B69F4"/>
    <w:rsid w:val="008370B2"/>
    <w:rsid w:val="00A202D8"/>
    <w:rsid w:val="00B81F3F"/>
    <w:rsid w:val="00B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2AAF"/>
  <w15:chartTrackingRefBased/>
  <w15:docId w15:val="{1FD598D4-3D66-4665-9588-2443CFC6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9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9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9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9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9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9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9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9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9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6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Ватулин</dc:creator>
  <cp:keywords/>
  <dc:description/>
  <cp:lastModifiedBy>Виталий Ватулин</cp:lastModifiedBy>
  <cp:revision>3</cp:revision>
  <dcterms:created xsi:type="dcterms:W3CDTF">2025-05-06T11:44:00Z</dcterms:created>
  <dcterms:modified xsi:type="dcterms:W3CDTF">2025-05-06T11:50:00Z</dcterms:modified>
</cp:coreProperties>
</file>